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E16" w:rsidRDefault="00836E16" w:rsidP="00704538">
      <w:pPr>
        <w:pStyle w:val="NormalnyWeb"/>
        <w:jc w:val="center"/>
        <w:rPr>
          <w:rFonts w:ascii="Arial" w:hAnsi="Arial" w:cs="Arial"/>
          <w:b/>
          <w:sz w:val="28"/>
          <w:szCs w:val="28"/>
        </w:rPr>
      </w:pPr>
      <w:r>
        <w:pict>
          <v:shapetype id="_x0000_t202" coordsize="21600,21600" o:spt="202" path="m,l,21600r21600,l21600,xe">
            <v:stroke joinstyle="miter"/>
            <v:path gradientshapeok="t" o:connecttype="rect"/>
          </v:shapetype>
          <v:shape id="Pole tekstowe 1" o:spid="_x0000_s1026" type="#_x0000_t202" style="position:absolute;left:0;text-align:left;margin-left:288.05pt;margin-top:-9.55pt;width:192pt;height:43.8pt;z-index:251659264;visibility:visible;mso-wrap-style:square;mso-wrap-distance-left:9pt;mso-wrap-distance-top:0;mso-wrap-distance-right:9pt;mso-wrap-distance-bottom:0;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" fillcolor="window" strokeweight=".5pt">
            <v:textbox>
              <w:txbxContent>
                <w:p w:rsidR="00836E16" w:rsidRDefault="00836E16" w:rsidP="00836E16">
                  <w:pPr>
                    <w:spacing w:line="240" w:lineRule="auto"/>
                    <w:rPr>
                      <w:i/>
                    </w:rPr>
                  </w:pPr>
                  <w:r>
                    <w:rPr>
                      <w:i/>
                    </w:rPr>
                    <w:t>załącznik do Zarządzenia nr 1</w:t>
                  </w:r>
                  <w:r>
                    <w:rPr>
                      <w:i/>
                    </w:rPr>
                    <w:t>1</w:t>
                  </w:r>
                  <w:bookmarkStart w:id="0" w:name="_GoBack"/>
                  <w:bookmarkEnd w:id="0"/>
                  <w:r>
                    <w:rPr>
                      <w:i/>
                    </w:rPr>
                    <w:t xml:space="preserve"> / 2024  Dyrektora ZSE z dnia16 grudnia 2024 r.</w:t>
                  </w:r>
                </w:p>
                <w:p w:rsidR="00836E16" w:rsidRDefault="00836E16" w:rsidP="00836E16"/>
              </w:txbxContent>
            </v:textbox>
          </v:shape>
        </w:pict>
      </w:r>
    </w:p>
    <w:p w:rsidR="00836E16" w:rsidRDefault="00836E16" w:rsidP="00704538">
      <w:pPr>
        <w:pStyle w:val="NormalnyWeb"/>
        <w:jc w:val="center"/>
        <w:rPr>
          <w:rFonts w:ascii="Arial" w:hAnsi="Arial" w:cs="Arial"/>
          <w:b/>
          <w:sz w:val="28"/>
          <w:szCs w:val="28"/>
        </w:rPr>
      </w:pPr>
    </w:p>
    <w:p w:rsidR="00836E16" w:rsidRDefault="00836E16" w:rsidP="00704538">
      <w:pPr>
        <w:pStyle w:val="NormalnyWeb"/>
        <w:jc w:val="center"/>
        <w:rPr>
          <w:rFonts w:ascii="Arial" w:hAnsi="Arial" w:cs="Arial"/>
          <w:b/>
          <w:sz w:val="28"/>
          <w:szCs w:val="28"/>
        </w:rPr>
      </w:pPr>
    </w:p>
    <w:p w:rsidR="00704538" w:rsidRPr="00F179B3" w:rsidRDefault="00704538" w:rsidP="00704538">
      <w:pPr>
        <w:pStyle w:val="NormalnyWeb"/>
        <w:jc w:val="center"/>
        <w:rPr>
          <w:rFonts w:ascii="Arial" w:hAnsi="Arial" w:cs="Arial"/>
          <w:b/>
          <w:sz w:val="28"/>
          <w:szCs w:val="28"/>
        </w:rPr>
      </w:pPr>
      <w:r w:rsidRPr="00F179B3">
        <w:rPr>
          <w:rFonts w:ascii="Arial" w:hAnsi="Arial" w:cs="Arial"/>
          <w:b/>
          <w:sz w:val="28"/>
          <w:szCs w:val="28"/>
        </w:rPr>
        <w:t xml:space="preserve">Procedury oceniania uczniów ze specjalnymi potrzebami edukacyjnymi </w:t>
      </w:r>
      <w:r w:rsidRPr="00F179B3">
        <w:rPr>
          <w:rFonts w:ascii="Arial" w:hAnsi="Arial" w:cs="Arial"/>
          <w:b/>
          <w:sz w:val="28"/>
          <w:szCs w:val="28"/>
        </w:rPr>
        <w:br/>
        <w:t xml:space="preserve">w Zespole Szkół Elektronicznych im. Stanisława Staszica </w:t>
      </w:r>
      <w:r w:rsidRPr="00F179B3">
        <w:rPr>
          <w:rFonts w:ascii="Arial" w:hAnsi="Arial" w:cs="Arial"/>
          <w:b/>
          <w:sz w:val="28"/>
          <w:szCs w:val="28"/>
        </w:rPr>
        <w:br/>
        <w:t>w Zduńskiej Woli</w:t>
      </w:r>
    </w:p>
    <w:p w:rsidR="00704538" w:rsidRPr="00F179B3" w:rsidRDefault="00704538" w:rsidP="00704538">
      <w:pPr>
        <w:pStyle w:val="NormalnyWeb"/>
        <w:spacing w:line="360" w:lineRule="auto"/>
        <w:jc w:val="both"/>
        <w:rPr>
          <w:rFonts w:ascii="Arial" w:hAnsi="Arial" w:cs="Arial"/>
        </w:rPr>
      </w:pPr>
    </w:p>
    <w:p w:rsidR="00704538" w:rsidRPr="00F179B3" w:rsidRDefault="00704538" w:rsidP="00704538">
      <w:pPr>
        <w:pStyle w:val="NormalnyWeb"/>
        <w:spacing w:line="360" w:lineRule="auto"/>
        <w:ind w:firstLine="708"/>
        <w:jc w:val="both"/>
        <w:rPr>
          <w:rFonts w:ascii="Arial" w:hAnsi="Arial" w:cs="Arial"/>
        </w:rPr>
      </w:pPr>
      <w:r w:rsidRPr="00F179B3">
        <w:rPr>
          <w:rFonts w:ascii="Arial" w:hAnsi="Arial" w:cs="Arial"/>
        </w:rPr>
        <w:t xml:space="preserve">Ocenianie uczniów ze specjalnymi potrzebami edukacyjnymi jest kluczowym elementem procesu edukacyjnego, który ma za zadanie wspierać rozwój każdego ucznia, uwzględniając jego indywidualne możliwości, ograniczenia oraz potrzeby. Przedstawione procedury oceniania są odpowiedzią na potrzeby uczniów objętych pomocą psychologiczno-pedagogiczną. Ich celem jest zapewnienie równości szans, motywowanie do nauki, rozwijanie mocnych stron oraz wspieranie w pokonywaniu trudności. Opracowane zasady mają charakter wszechstronny i elastyczny, aby umożliwić skuteczną indywidualizację procesu dydaktycznego. </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1. Uwzględnianie wysiłku i zaangażowania</w:t>
      </w:r>
    </w:p>
    <w:p w:rsidR="00704538" w:rsidRPr="00F179B3" w:rsidRDefault="00704538" w:rsidP="00704538">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Ocenianie osiągnięć uczniów z uwzględnieniem ich wysiłku, zaangażowania oraz przygotowania do lekcji.</w:t>
      </w:r>
    </w:p>
    <w:p w:rsidR="00704538" w:rsidRPr="00F179B3" w:rsidRDefault="00704538" w:rsidP="00704538">
      <w:pPr>
        <w:numPr>
          <w:ilvl w:val="0"/>
          <w:numId w:val="1"/>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Szczególny nacisk na docenianie ucznia za systematyczność i pracę własną.</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2. Formy oceniania postępów</w:t>
      </w:r>
    </w:p>
    <w:p w:rsidR="00704538" w:rsidRPr="00F179B3" w:rsidRDefault="00704538" w:rsidP="00704538">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Ocenianie słowne:</w:t>
      </w:r>
      <w:r w:rsidRPr="00F179B3">
        <w:rPr>
          <w:rFonts w:ascii="Arial" w:eastAsia="Times New Roman" w:hAnsi="Arial" w:cs="Arial"/>
          <w:sz w:val="24"/>
          <w:szCs w:val="24"/>
          <w:lang w:eastAsia="pl-PL"/>
        </w:rPr>
        <w:t xml:space="preserve"> regularne udzielanie uczniowi informacji zwrotnej w formie słownej, która wskazuje mocne strony oraz obszary wymagające poprawy.</w:t>
      </w:r>
    </w:p>
    <w:p w:rsidR="00704538" w:rsidRPr="00F179B3" w:rsidRDefault="002E43D3" w:rsidP="00704538">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Ocenianie prac pisemnych</w:t>
      </w:r>
    </w:p>
    <w:p w:rsidR="002E43D3" w:rsidRPr="00F179B3" w:rsidRDefault="002E43D3" w:rsidP="00704538">
      <w:pPr>
        <w:numPr>
          <w:ilvl w:val="0"/>
          <w:numId w:val="2"/>
        </w:numPr>
        <w:spacing w:before="100" w:beforeAutospacing="1" w:after="100" w:afterAutospacing="1" w:line="360" w:lineRule="auto"/>
        <w:jc w:val="both"/>
        <w:rPr>
          <w:rFonts w:ascii="Arial" w:eastAsia="Times New Roman" w:hAnsi="Arial" w:cs="Arial"/>
          <w:b/>
          <w:sz w:val="24"/>
          <w:szCs w:val="24"/>
          <w:lang w:eastAsia="pl-PL"/>
        </w:rPr>
      </w:pPr>
      <w:r w:rsidRPr="00F179B3">
        <w:rPr>
          <w:rFonts w:ascii="Arial" w:eastAsia="Times New Roman" w:hAnsi="Arial" w:cs="Arial"/>
          <w:b/>
          <w:sz w:val="24"/>
          <w:szCs w:val="24"/>
          <w:lang w:eastAsia="pl-PL"/>
        </w:rPr>
        <w:t>Ocena aktywności na zajęciach</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3. Indywidualizacja metod oceniania</w:t>
      </w:r>
    </w:p>
    <w:p w:rsidR="00704538" w:rsidRPr="00F179B3" w:rsidRDefault="00704538" w:rsidP="00704538">
      <w:pPr>
        <w:numPr>
          <w:ilvl w:val="0"/>
          <w:numId w:val="3"/>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Metody oceniania są dostosowywane do indywidualnych potrzeb uczniów, uwzględniając ich możliwości i ograniczenia.</w:t>
      </w:r>
    </w:p>
    <w:p w:rsidR="00704538" w:rsidRPr="00F179B3" w:rsidRDefault="00704538" w:rsidP="00704538">
      <w:pPr>
        <w:numPr>
          <w:ilvl w:val="0"/>
          <w:numId w:val="3"/>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Zróżnicowanie zadań i form sprawdzianów, w zależności od specyficznych trudności edukacyjnych ucznia.</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lastRenderedPageBreak/>
        <w:t>4. Dostosowanie form i warunków prac pisemnych</w:t>
      </w:r>
    </w:p>
    <w:p w:rsidR="00704538" w:rsidRPr="00F179B3" w:rsidRDefault="00704538" w:rsidP="00704538">
      <w:pPr>
        <w:numPr>
          <w:ilvl w:val="0"/>
          <w:numId w:val="4"/>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Wydłużony czas pracy:</w:t>
      </w:r>
      <w:r w:rsidRPr="00F179B3">
        <w:rPr>
          <w:rFonts w:ascii="Arial" w:eastAsia="Times New Roman" w:hAnsi="Arial" w:cs="Arial"/>
          <w:sz w:val="24"/>
          <w:szCs w:val="24"/>
          <w:lang w:eastAsia="pl-PL"/>
        </w:rPr>
        <w:t xml:space="preserve"> uczniowie ze specjalnymi potrzebami edukacyjnymi mają prawo do dodatkowego czasu na pisanie prac.</w:t>
      </w:r>
    </w:p>
    <w:p w:rsidR="00704538" w:rsidRPr="00F179B3" w:rsidRDefault="00704538" w:rsidP="00704538">
      <w:pPr>
        <w:numPr>
          <w:ilvl w:val="0"/>
          <w:numId w:val="4"/>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Równorzędna ocena brudnopisów:</w:t>
      </w:r>
      <w:r w:rsidRPr="00F179B3">
        <w:rPr>
          <w:rFonts w:ascii="Arial" w:eastAsia="Times New Roman" w:hAnsi="Arial" w:cs="Arial"/>
          <w:sz w:val="24"/>
          <w:szCs w:val="24"/>
          <w:lang w:eastAsia="pl-PL"/>
        </w:rPr>
        <w:t xml:space="preserve"> brudnopisy traktowane są równoważnie z czystopisami.</w:t>
      </w:r>
    </w:p>
    <w:p w:rsidR="00704538" w:rsidRPr="00F179B3" w:rsidRDefault="00704538" w:rsidP="00704538">
      <w:pPr>
        <w:numPr>
          <w:ilvl w:val="0"/>
          <w:numId w:val="4"/>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Zastępowanie form pisemnych:</w:t>
      </w:r>
      <w:r w:rsidRPr="00F179B3">
        <w:rPr>
          <w:rFonts w:ascii="Arial" w:eastAsia="Times New Roman" w:hAnsi="Arial" w:cs="Arial"/>
          <w:sz w:val="24"/>
          <w:szCs w:val="24"/>
          <w:lang w:eastAsia="pl-PL"/>
        </w:rPr>
        <w:t xml:space="preserve"> w uzasadnionych przypadkach prace pisemne mogą być zastąpione wypowiedziami ustnymi, a wypowiedzi ustne – formą pisemną.</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5. Ocenianie kształtujące</w:t>
      </w:r>
    </w:p>
    <w:p w:rsidR="00704538" w:rsidRPr="00F179B3" w:rsidRDefault="00704538" w:rsidP="00704538">
      <w:pPr>
        <w:numPr>
          <w:ilvl w:val="0"/>
          <w:numId w:val="5"/>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Uczniowie powinni regularnie otrzymywać informacje o swoich postępach w formie oceniania kształtującego, które wskazuje:</w:t>
      </w:r>
    </w:p>
    <w:p w:rsidR="00704538" w:rsidRPr="00F179B3" w:rsidRDefault="00704538" w:rsidP="00704538">
      <w:pPr>
        <w:numPr>
          <w:ilvl w:val="1"/>
          <w:numId w:val="5"/>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Co uczeń zrobił dobrze.</w:t>
      </w:r>
    </w:p>
    <w:p w:rsidR="00704538" w:rsidRPr="00F179B3" w:rsidRDefault="00704538" w:rsidP="00704538">
      <w:pPr>
        <w:numPr>
          <w:ilvl w:val="1"/>
          <w:numId w:val="5"/>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Co wymaga poprawy.</w:t>
      </w:r>
    </w:p>
    <w:p w:rsidR="00704538" w:rsidRPr="00F179B3" w:rsidRDefault="00704538" w:rsidP="00704538">
      <w:pPr>
        <w:numPr>
          <w:ilvl w:val="1"/>
          <w:numId w:val="5"/>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Jak może podnieść swoje umiejętności i wiedzę.</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6. Wzmacnianie mocnych stron</w:t>
      </w:r>
    </w:p>
    <w:p w:rsidR="00704538" w:rsidRPr="00F179B3" w:rsidRDefault="00704538" w:rsidP="00704538">
      <w:pPr>
        <w:numPr>
          <w:ilvl w:val="0"/>
          <w:numId w:val="6"/>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Ocenianie powinno bazować na mocnych stronach ucznia, co pozwoli budować jego poczucie własnej wartości.</w:t>
      </w:r>
    </w:p>
    <w:p w:rsidR="00704538" w:rsidRPr="00F179B3" w:rsidRDefault="00704538" w:rsidP="00704538">
      <w:pPr>
        <w:numPr>
          <w:ilvl w:val="0"/>
          <w:numId w:val="6"/>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Przyjęte podejście ma motywować do pokonywania trudności i rozwijania umiejętności.</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7. Współpraca z rodzicami i opiekunami</w:t>
      </w:r>
    </w:p>
    <w:p w:rsidR="00704538" w:rsidRPr="00F179B3" w:rsidRDefault="00704538" w:rsidP="00704538">
      <w:pPr>
        <w:numPr>
          <w:ilvl w:val="0"/>
          <w:numId w:val="7"/>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Nauczyciele zobowiązani są do regularnego informowania rodziców/opiekunów o postępach ucznia oraz napotkanych trudnościach.</w:t>
      </w:r>
    </w:p>
    <w:p w:rsidR="00704538" w:rsidRPr="00F179B3" w:rsidRDefault="00704538" w:rsidP="00704538">
      <w:pPr>
        <w:numPr>
          <w:ilvl w:val="0"/>
          <w:numId w:val="7"/>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Wspólne poszukiwanie rozwiązań edukacyjnych i dostosowanie metod nauczania w porozumieniu z rodzicami.</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8. Wieloaspektowe podejście do oceniania</w:t>
      </w:r>
    </w:p>
    <w:p w:rsidR="00704538" w:rsidRPr="00F179B3" w:rsidRDefault="00704538" w:rsidP="00704538">
      <w:pPr>
        <w:numPr>
          <w:ilvl w:val="0"/>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Ocenianie umiejętności i zaangażowania uczniów w różnych aspektach:</w:t>
      </w:r>
    </w:p>
    <w:p w:rsidR="00704538" w:rsidRPr="00F179B3" w:rsidRDefault="00704538" w:rsidP="00704538">
      <w:pPr>
        <w:numPr>
          <w:ilvl w:val="1"/>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Sprawdziany:</w:t>
      </w:r>
      <w:r w:rsidRPr="00F179B3">
        <w:rPr>
          <w:rFonts w:ascii="Arial" w:eastAsia="Times New Roman" w:hAnsi="Arial" w:cs="Arial"/>
          <w:sz w:val="24"/>
          <w:szCs w:val="24"/>
          <w:lang w:eastAsia="pl-PL"/>
        </w:rPr>
        <w:t xml:space="preserve"> testy wiedzy obejmujące materiał edukacyjny.</w:t>
      </w:r>
    </w:p>
    <w:p w:rsidR="00704538" w:rsidRPr="00F179B3" w:rsidRDefault="00704538" w:rsidP="00704538">
      <w:pPr>
        <w:numPr>
          <w:ilvl w:val="1"/>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Kartkówki:</w:t>
      </w:r>
      <w:r w:rsidRPr="00F179B3">
        <w:rPr>
          <w:rFonts w:ascii="Arial" w:eastAsia="Times New Roman" w:hAnsi="Arial" w:cs="Arial"/>
          <w:sz w:val="24"/>
          <w:szCs w:val="24"/>
          <w:lang w:eastAsia="pl-PL"/>
        </w:rPr>
        <w:t xml:space="preserve"> bieżące krótkie sprawdziany.</w:t>
      </w:r>
    </w:p>
    <w:p w:rsidR="00704538" w:rsidRPr="00F179B3" w:rsidRDefault="00704538" w:rsidP="00704538">
      <w:pPr>
        <w:numPr>
          <w:ilvl w:val="1"/>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Praca w grupie:</w:t>
      </w:r>
      <w:r w:rsidRPr="00F179B3">
        <w:rPr>
          <w:rFonts w:ascii="Arial" w:eastAsia="Times New Roman" w:hAnsi="Arial" w:cs="Arial"/>
          <w:sz w:val="24"/>
          <w:szCs w:val="24"/>
          <w:lang w:eastAsia="pl-PL"/>
        </w:rPr>
        <w:t xml:space="preserve"> ocena współpracy oraz rezultatów wspólnych projektów.</w:t>
      </w:r>
    </w:p>
    <w:p w:rsidR="00704538" w:rsidRPr="00F179B3" w:rsidRDefault="00704538" w:rsidP="00704538">
      <w:pPr>
        <w:numPr>
          <w:ilvl w:val="1"/>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lastRenderedPageBreak/>
        <w:t>Aktywność na lekcjach:</w:t>
      </w:r>
      <w:r w:rsidRPr="00F179B3">
        <w:rPr>
          <w:rFonts w:ascii="Arial" w:eastAsia="Times New Roman" w:hAnsi="Arial" w:cs="Arial"/>
          <w:sz w:val="24"/>
          <w:szCs w:val="24"/>
          <w:lang w:eastAsia="pl-PL"/>
        </w:rPr>
        <w:t xml:space="preserve"> zaangażowanie w lekcje, zadawanie pytań, udział w dyskusjach.</w:t>
      </w:r>
    </w:p>
    <w:p w:rsidR="00704538" w:rsidRPr="00F179B3" w:rsidRDefault="00704538" w:rsidP="00704538">
      <w:pPr>
        <w:numPr>
          <w:ilvl w:val="1"/>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Projekty:</w:t>
      </w:r>
      <w:r w:rsidRPr="00F179B3">
        <w:rPr>
          <w:rFonts w:ascii="Arial" w:eastAsia="Times New Roman" w:hAnsi="Arial" w:cs="Arial"/>
          <w:sz w:val="24"/>
          <w:szCs w:val="24"/>
          <w:lang w:eastAsia="pl-PL"/>
        </w:rPr>
        <w:t xml:space="preserve"> większe zadania kreatywne, umożliwiające praktyczne zastosowanie wiedzy.</w:t>
      </w:r>
    </w:p>
    <w:p w:rsidR="00704538" w:rsidRPr="00F179B3" w:rsidRDefault="00704538" w:rsidP="00704538">
      <w:pPr>
        <w:numPr>
          <w:ilvl w:val="1"/>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Eseje i prace pisemne:</w:t>
      </w:r>
      <w:r w:rsidRPr="00F179B3">
        <w:rPr>
          <w:rFonts w:ascii="Arial" w:eastAsia="Times New Roman" w:hAnsi="Arial" w:cs="Arial"/>
          <w:sz w:val="24"/>
          <w:szCs w:val="24"/>
          <w:lang w:eastAsia="pl-PL"/>
        </w:rPr>
        <w:t xml:space="preserve"> ocena umiejętności analizy i argumentacji.</w:t>
      </w:r>
    </w:p>
    <w:p w:rsidR="00704538" w:rsidRPr="00F179B3" w:rsidRDefault="00704538" w:rsidP="00704538">
      <w:pPr>
        <w:numPr>
          <w:ilvl w:val="1"/>
          <w:numId w:val="8"/>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Refleksje osobiste:</w:t>
      </w:r>
      <w:r w:rsidRPr="00F179B3">
        <w:rPr>
          <w:rFonts w:ascii="Arial" w:eastAsia="Times New Roman" w:hAnsi="Arial" w:cs="Arial"/>
          <w:sz w:val="24"/>
          <w:szCs w:val="24"/>
          <w:lang w:eastAsia="pl-PL"/>
        </w:rPr>
        <w:t xml:space="preserve"> pisemne lub ustne podsumowania na temat własnych postępów.</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9. Dostosowanie wymagań</w:t>
      </w:r>
      <w:r w:rsidR="001E4F28" w:rsidRPr="00F179B3">
        <w:rPr>
          <w:rFonts w:ascii="Arial" w:eastAsia="Times New Roman" w:hAnsi="Arial" w:cs="Arial"/>
          <w:b/>
          <w:bCs/>
          <w:sz w:val="24"/>
          <w:szCs w:val="24"/>
          <w:lang w:eastAsia="pl-PL"/>
        </w:rPr>
        <w:t xml:space="preserve"> edukacyjnych </w:t>
      </w:r>
    </w:p>
    <w:p w:rsidR="00704538" w:rsidRPr="00F179B3" w:rsidRDefault="00704538" w:rsidP="00704538">
      <w:pPr>
        <w:numPr>
          <w:ilvl w:val="0"/>
          <w:numId w:val="9"/>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Wymagania wobec uczniów posiadających orzeczenie o potrzebie kształcenia specjalnego są obniżone o 5% w stosunku do progów oceny przyjętych dla klasy.</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 xml:space="preserve">10. Dostosowanie form prac </w:t>
      </w:r>
      <w:r w:rsidR="005A30C9" w:rsidRPr="00F179B3">
        <w:rPr>
          <w:rFonts w:ascii="Arial" w:eastAsia="Times New Roman" w:hAnsi="Arial" w:cs="Arial"/>
          <w:b/>
          <w:bCs/>
          <w:sz w:val="24"/>
          <w:szCs w:val="24"/>
          <w:lang w:eastAsia="pl-PL"/>
        </w:rPr>
        <w:t>pisemnych dla uczniów posiadających orzeczenie o potrzebie kształcenia specjalnego.</w:t>
      </w:r>
    </w:p>
    <w:p w:rsidR="00704538" w:rsidRPr="00F179B3" w:rsidRDefault="00704538" w:rsidP="00704538">
      <w:pPr>
        <w:numPr>
          <w:ilvl w:val="0"/>
          <w:numId w:val="10"/>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b/>
          <w:bCs/>
          <w:sz w:val="24"/>
          <w:szCs w:val="24"/>
          <w:lang w:eastAsia="pl-PL"/>
        </w:rPr>
        <w:t>Dostosowanie form prac pisemnych dla uczniów z orzeczeniem o potrzebie kształcenia specjalnego:</w:t>
      </w:r>
      <w:r w:rsidRPr="00F179B3">
        <w:rPr>
          <w:rFonts w:ascii="Arial" w:eastAsia="Times New Roman" w:hAnsi="Arial" w:cs="Arial"/>
          <w:sz w:val="24"/>
          <w:szCs w:val="24"/>
          <w:lang w:eastAsia="pl-PL"/>
        </w:rPr>
        <w:t xml:space="preserve"> </w:t>
      </w:r>
    </w:p>
    <w:p w:rsidR="00704538" w:rsidRPr="00F179B3" w:rsidRDefault="00704538" w:rsidP="00704538">
      <w:pPr>
        <w:numPr>
          <w:ilvl w:val="1"/>
          <w:numId w:val="10"/>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Zwiększenie rozmiaru czcionki.</w:t>
      </w:r>
    </w:p>
    <w:p w:rsidR="00704538" w:rsidRPr="00F179B3" w:rsidRDefault="00704538" w:rsidP="00704538">
      <w:pPr>
        <w:numPr>
          <w:ilvl w:val="1"/>
          <w:numId w:val="10"/>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Zmiana układu graficznego (np. bardziej czytelne rozmieszczenie tekstu).</w:t>
      </w:r>
    </w:p>
    <w:p w:rsidR="00704538" w:rsidRPr="00F179B3" w:rsidRDefault="00704538" w:rsidP="00704538">
      <w:pPr>
        <w:numPr>
          <w:ilvl w:val="1"/>
          <w:numId w:val="10"/>
        </w:num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Ograniczenie liczby pytań</w:t>
      </w:r>
      <w:r w:rsidR="00655BED" w:rsidRPr="00F179B3">
        <w:rPr>
          <w:rFonts w:ascii="Arial" w:eastAsia="Times New Roman" w:hAnsi="Arial" w:cs="Arial"/>
          <w:sz w:val="24"/>
          <w:szCs w:val="24"/>
          <w:lang w:eastAsia="pl-PL"/>
        </w:rPr>
        <w:t xml:space="preserve"> o min. 30%</w:t>
      </w:r>
      <w:r w:rsidRPr="00F179B3">
        <w:rPr>
          <w:rFonts w:ascii="Arial" w:eastAsia="Times New Roman" w:hAnsi="Arial" w:cs="Arial"/>
          <w:sz w:val="24"/>
          <w:szCs w:val="24"/>
          <w:lang w:eastAsia="pl-PL"/>
        </w:rPr>
        <w:t xml:space="preserve"> lub podział zadań na mniejsze części.</w:t>
      </w:r>
    </w:p>
    <w:p w:rsidR="00704538" w:rsidRPr="00F179B3" w:rsidRDefault="00704538" w:rsidP="00704538">
      <w:pPr>
        <w:spacing w:before="100" w:beforeAutospacing="1" w:after="100" w:afterAutospacing="1" w:line="360" w:lineRule="auto"/>
        <w:jc w:val="both"/>
        <w:rPr>
          <w:rFonts w:ascii="Arial" w:eastAsia="Times New Roman" w:hAnsi="Arial" w:cs="Arial"/>
          <w:sz w:val="24"/>
          <w:szCs w:val="24"/>
          <w:u w:val="single"/>
          <w:lang w:eastAsia="pl-PL"/>
        </w:rPr>
      </w:pPr>
      <w:r w:rsidRPr="00F179B3">
        <w:rPr>
          <w:rFonts w:ascii="Arial" w:eastAsia="Times New Roman" w:hAnsi="Arial" w:cs="Arial"/>
          <w:sz w:val="24"/>
          <w:szCs w:val="24"/>
          <w:u w:val="single"/>
          <w:lang w:eastAsia="pl-PL"/>
        </w:rPr>
        <w:t>Nauczyciel indywidualnie decyduje o formie i kształcie sprawdzianu, uwzględniając potrzeby ucznia.</w:t>
      </w:r>
    </w:p>
    <w:p w:rsidR="00704538" w:rsidRPr="00F179B3" w:rsidRDefault="00704538" w:rsidP="00704538">
      <w:pPr>
        <w:spacing w:before="100" w:beforeAutospacing="1" w:after="100" w:afterAutospacing="1" w:line="360" w:lineRule="auto"/>
        <w:jc w:val="both"/>
        <w:outlineLvl w:val="3"/>
        <w:rPr>
          <w:rFonts w:ascii="Arial" w:eastAsia="Times New Roman" w:hAnsi="Arial" w:cs="Arial"/>
          <w:b/>
          <w:bCs/>
          <w:sz w:val="24"/>
          <w:szCs w:val="24"/>
          <w:lang w:eastAsia="pl-PL"/>
        </w:rPr>
      </w:pPr>
      <w:r w:rsidRPr="00F179B3">
        <w:rPr>
          <w:rFonts w:ascii="Arial" w:eastAsia="Times New Roman" w:hAnsi="Arial" w:cs="Arial"/>
          <w:b/>
          <w:bCs/>
          <w:sz w:val="24"/>
          <w:szCs w:val="24"/>
          <w:lang w:eastAsia="pl-PL"/>
        </w:rPr>
        <w:t>Podsumowanie</w:t>
      </w:r>
    </w:p>
    <w:p w:rsidR="00704538" w:rsidRPr="00F179B3" w:rsidRDefault="00704538" w:rsidP="00704538">
      <w:pPr>
        <w:spacing w:before="100" w:beforeAutospacing="1" w:after="100" w:afterAutospacing="1" w:line="360" w:lineRule="auto"/>
        <w:jc w:val="both"/>
        <w:rPr>
          <w:rFonts w:ascii="Arial" w:eastAsia="Times New Roman" w:hAnsi="Arial" w:cs="Arial"/>
          <w:sz w:val="24"/>
          <w:szCs w:val="24"/>
          <w:lang w:eastAsia="pl-PL"/>
        </w:rPr>
      </w:pPr>
      <w:r w:rsidRPr="00F179B3">
        <w:rPr>
          <w:rFonts w:ascii="Arial" w:eastAsia="Times New Roman" w:hAnsi="Arial" w:cs="Arial"/>
          <w:sz w:val="24"/>
          <w:szCs w:val="24"/>
          <w:lang w:eastAsia="pl-PL"/>
        </w:rPr>
        <w:t>Procedury mają na celu zapewnienie równego dostępu do edukacji oraz sprawiedliwego oceniania uczniów z różnymi potrzebami edukacyjnymi. Dzięki indywidualnemu podejściu i współpracy z rodzicami szkoła wspiera uczniów w osiąganiu sukcesów, jednocześnie motywując ich do przezwyciężania trudności.</w:t>
      </w:r>
    </w:p>
    <w:p w:rsidR="00704538" w:rsidRPr="00F179B3" w:rsidRDefault="00704538" w:rsidP="00704538">
      <w:pPr>
        <w:pStyle w:val="NormalnyWeb"/>
        <w:rPr>
          <w:rFonts w:ascii="Arial" w:hAnsi="Arial" w:cs="Arial"/>
        </w:rPr>
      </w:pPr>
    </w:p>
    <w:p w:rsidR="001816AD" w:rsidRPr="00F179B3" w:rsidRDefault="001816AD">
      <w:pPr>
        <w:rPr>
          <w:rFonts w:ascii="Arial" w:hAnsi="Arial" w:cs="Arial"/>
        </w:rPr>
      </w:pPr>
    </w:p>
    <w:sectPr w:rsidR="001816AD" w:rsidRPr="00F179B3" w:rsidSect="00F179B3">
      <w:footerReference w:type="default" r:id="rId7"/>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C39" w:rsidRDefault="00604C39" w:rsidP="002176D4">
      <w:pPr>
        <w:spacing w:after="0" w:line="240" w:lineRule="auto"/>
      </w:pPr>
      <w:r>
        <w:separator/>
      </w:r>
    </w:p>
  </w:endnote>
  <w:endnote w:type="continuationSeparator" w:id="0">
    <w:p w:rsidR="00604C39" w:rsidRDefault="00604C39" w:rsidP="0021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041486"/>
      <w:docPartObj>
        <w:docPartGallery w:val="Page Numbers (Bottom of Page)"/>
        <w:docPartUnique/>
      </w:docPartObj>
    </w:sdtPr>
    <w:sdtEndPr/>
    <w:sdtContent>
      <w:p w:rsidR="002176D4" w:rsidRDefault="00604C39">
        <w:pPr>
          <w:pStyle w:val="Stopka"/>
        </w:pPr>
        <w:r>
          <w:pict>
            <v:group id="_x0000_s2049" style="position:absolute;margin-left:-84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&#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HcMAAADaAAAADwAAAGRycy9kb3ducmV2LnhtbESPT4vCMBTE78J+h/AWvGmqh1W6RhHZ&#10;lUW8+IdCb4/mbVNsXkoTtfrpjSB4HGbmN8xs0dlaXKj1lWMFo2ECgrhwuuJSwfHwO5iC8AFZY+2Y&#10;FNzIw2L+0Zthqt2Vd3TZh1JECPsUFZgQmlRKXxiy6IeuIY7ev2sthijbUuoWrxFuazlOki9pseK4&#10;YLChlaHitD9bBVlWl6P8x6/zzXKbT6w5ZLm8K9X/7JbfIAJ14R1+tf+0gjE8r8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3IR3DAAAA2gAAAA8AAAAAAAAAAAAA&#10;AAAAoQIAAGRycy9kb3ducmV2LnhtbFBLBQYAAAAABAAEAPkAAACRAwAAAAA=&#10;" strokecolor="#7f7f7f"/>
              <v:rect id="Rectangle 78" o:spid="_x0000_s205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2176D4" w:rsidRPr="002176D4" w:rsidRDefault="002176D4">
                      <w:pPr>
                        <w:pStyle w:val="Stopka"/>
                        <w:jc w:val="center"/>
                        <w:rPr>
                          <w:rFonts w:ascii="Arial" w:hAnsi="Arial" w:cs="Arial"/>
                          <w:sz w:val="24"/>
                          <w:szCs w:val="24"/>
                        </w:rPr>
                      </w:pPr>
                      <w:r w:rsidRPr="002176D4">
                        <w:rPr>
                          <w:rFonts w:ascii="Arial" w:hAnsi="Arial" w:cs="Arial"/>
                          <w:sz w:val="24"/>
                          <w:szCs w:val="24"/>
                        </w:rPr>
                        <w:fldChar w:fldCharType="begin"/>
                      </w:r>
                      <w:r w:rsidRPr="002176D4">
                        <w:rPr>
                          <w:rFonts w:ascii="Arial" w:hAnsi="Arial" w:cs="Arial"/>
                          <w:sz w:val="24"/>
                          <w:szCs w:val="24"/>
                        </w:rPr>
                        <w:instrText>PAGE    \* MERGEFORMAT</w:instrText>
                      </w:r>
                      <w:r w:rsidRPr="002176D4">
                        <w:rPr>
                          <w:rFonts w:ascii="Arial" w:hAnsi="Arial" w:cs="Arial"/>
                          <w:sz w:val="24"/>
                          <w:szCs w:val="24"/>
                        </w:rPr>
                        <w:fldChar w:fldCharType="separate"/>
                      </w:r>
                      <w:r w:rsidRPr="002176D4">
                        <w:rPr>
                          <w:rFonts w:ascii="Arial" w:hAnsi="Arial" w:cs="Arial"/>
                          <w:sz w:val="24"/>
                          <w:szCs w:val="24"/>
                        </w:rPr>
                        <w:t>2</w:t>
                      </w:r>
                      <w:r w:rsidRPr="002176D4">
                        <w:rPr>
                          <w:rFonts w:ascii="Arial" w:hAnsi="Arial" w:cs="Arial"/>
                          <w:sz w:val="24"/>
                          <w:szCs w:val="24"/>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C39" w:rsidRDefault="00604C39" w:rsidP="002176D4">
      <w:pPr>
        <w:spacing w:after="0" w:line="240" w:lineRule="auto"/>
      </w:pPr>
      <w:r>
        <w:separator/>
      </w:r>
    </w:p>
  </w:footnote>
  <w:footnote w:type="continuationSeparator" w:id="0">
    <w:p w:rsidR="00604C39" w:rsidRDefault="00604C39" w:rsidP="00217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9CA"/>
    <w:multiLevelType w:val="multilevel"/>
    <w:tmpl w:val="14F0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06CF9"/>
    <w:multiLevelType w:val="multilevel"/>
    <w:tmpl w:val="A410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23604"/>
    <w:multiLevelType w:val="multilevel"/>
    <w:tmpl w:val="030C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D3D"/>
    <w:multiLevelType w:val="multilevel"/>
    <w:tmpl w:val="38E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67A83"/>
    <w:multiLevelType w:val="multilevel"/>
    <w:tmpl w:val="776A9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F49F9"/>
    <w:multiLevelType w:val="multilevel"/>
    <w:tmpl w:val="23AE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90733"/>
    <w:multiLevelType w:val="multilevel"/>
    <w:tmpl w:val="D5DAB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B71D5"/>
    <w:multiLevelType w:val="multilevel"/>
    <w:tmpl w:val="A1B4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A5BAE"/>
    <w:multiLevelType w:val="multilevel"/>
    <w:tmpl w:val="EF04F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64254"/>
    <w:multiLevelType w:val="multilevel"/>
    <w:tmpl w:val="945A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9"/>
  </w:num>
  <w:num w:numId="5">
    <w:abstractNumId w:val="6"/>
  </w:num>
  <w:num w:numId="6">
    <w:abstractNumId w:val="1"/>
  </w:num>
  <w:num w:numId="7">
    <w:abstractNumId w:val="3"/>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538"/>
    <w:rsid w:val="001816AD"/>
    <w:rsid w:val="001E4F28"/>
    <w:rsid w:val="00210589"/>
    <w:rsid w:val="002176D4"/>
    <w:rsid w:val="002E43D3"/>
    <w:rsid w:val="005A30C9"/>
    <w:rsid w:val="00604C39"/>
    <w:rsid w:val="00655BED"/>
    <w:rsid w:val="00704538"/>
    <w:rsid w:val="00836E16"/>
    <w:rsid w:val="00F17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D1ACA6"/>
  <w15:docId w15:val="{DFA416D3-A372-410D-A7A3-AEF20819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16AD"/>
  </w:style>
  <w:style w:type="paragraph" w:styleId="Nagwek4">
    <w:name w:val="heading 4"/>
    <w:basedOn w:val="Normalny"/>
    <w:link w:val="Nagwek4Znak"/>
    <w:uiPriority w:val="9"/>
    <w:qFormat/>
    <w:rsid w:val="00704538"/>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045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704538"/>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704538"/>
    <w:rPr>
      <w:b/>
      <w:bCs/>
    </w:rPr>
  </w:style>
  <w:style w:type="paragraph" w:styleId="Nagwek">
    <w:name w:val="header"/>
    <w:basedOn w:val="Normalny"/>
    <w:link w:val="NagwekZnak"/>
    <w:uiPriority w:val="99"/>
    <w:unhideWhenUsed/>
    <w:rsid w:val="002176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6D4"/>
  </w:style>
  <w:style w:type="paragraph" w:styleId="Stopka">
    <w:name w:val="footer"/>
    <w:basedOn w:val="Normalny"/>
    <w:link w:val="StopkaZnak"/>
    <w:uiPriority w:val="99"/>
    <w:unhideWhenUsed/>
    <w:rsid w:val="002176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6464">
      <w:bodyDiv w:val="1"/>
      <w:marLeft w:val="0"/>
      <w:marRight w:val="0"/>
      <w:marTop w:val="0"/>
      <w:marBottom w:val="0"/>
      <w:divBdr>
        <w:top w:val="none" w:sz="0" w:space="0" w:color="auto"/>
        <w:left w:val="none" w:sz="0" w:space="0" w:color="auto"/>
        <w:bottom w:val="none" w:sz="0" w:space="0" w:color="auto"/>
        <w:right w:val="none" w:sz="0" w:space="0" w:color="auto"/>
      </w:divBdr>
    </w:div>
    <w:div w:id="17034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591</Words>
  <Characters>3551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Kunkel Justyna</cp:lastModifiedBy>
  <cp:revision>7</cp:revision>
  <dcterms:created xsi:type="dcterms:W3CDTF">2024-11-25T07:35:00Z</dcterms:created>
  <dcterms:modified xsi:type="dcterms:W3CDTF">2025-01-22T18:21:00Z</dcterms:modified>
</cp:coreProperties>
</file>